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96" w:rsidRPr="00333207" w:rsidRDefault="00A90E96" w:rsidP="00A90E96">
      <w:pPr>
        <w:shd w:val="clear" w:color="auto" w:fill="FBE4D5" w:themeFill="accent2" w:themeFillTint="33"/>
        <w:rPr>
          <w:rFonts w:ascii="Garamond" w:hAnsi="Garamond"/>
          <w:b/>
          <w:sz w:val="24"/>
          <w:szCs w:val="24"/>
        </w:rPr>
      </w:pPr>
      <w:r w:rsidRPr="00333207">
        <w:rPr>
          <w:rFonts w:ascii="Garamond" w:hAnsi="Garamond"/>
          <w:b/>
          <w:sz w:val="24"/>
          <w:szCs w:val="24"/>
        </w:rPr>
        <w:t>PRIORITÉ 1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33207">
        <w:rPr>
          <w:rFonts w:ascii="Garamond" w:hAnsi="Garamond"/>
          <w:b/>
          <w:sz w:val="24"/>
          <w:szCs w:val="24"/>
        </w:rPr>
        <w:t xml:space="preserve">L’occupation et le développement du territoire </w:t>
      </w:r>
      <w:r w:rsidRPr="00333207">
        <w:rPr>
          <w:rFonts w:ascii="Garamond" w:hAnsi="Garamond"/>
          <w:b/>
          <w:sz w:val="20"/>
        </w:rPr>
        <w:t>(planification de l’aménagement et du développement du territoire)</w:t>
      </w:r>
    </w:p>
    <w:p w:rsidR="00A90E96" w:rsidRPr="00333207" w:rsidRDefault="00A90E96" w:rsidP="00A90E96">
      <w:pPr>
        <w:rPr>
          <w:rFonts w:ascii="Garamond" w:hAnsi="Garamond"/>
          <w:b/>
        </w:rPr>
      </w:pPr>
      <w:r w:rsidRPr="00333207">
        <w:rPr>
          <w:rFonts w:ascii="Garamond" w:hAnsi="Garamond"/>
          <w:b/>
        </w:rPr>
        <w:t>CHAMPS d’interventions prioritaires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Promouvoir et valoriser l’occupation et la vitalité du territoire dans une perspective durable;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Positionner l’agriculture comme force et vecteur majeur de développement;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Stimuler l’innovation dans un contexte de développement durable (étude, recherche et développement, TIC, énergies renouvelables, biomasse, etc.);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Favoriser l’accueil et l’intégration de nouveaux arrivants en participant à la mise en place des initiatives favorisant l’attractivité du territoire;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Maintenir et développer les services de proximité.</w:t>
      </w:r>
    </w:p>
    <w:p w:rsidR="00A90E96" w:rsidRPr="00333207" w:rsidRDefault="00A90E96" w:rsidP="00A90E96">
      <w:pPr>
        <w:rPr>
          <w:rFonts w:ascii="Garamond" w:hAnsi="Garamond"/>
          <w:b/>
          <w:sz w:val="16"/>
          <w:szCs w:val="16"/>
        </w:rPr>
      </w:pPr>
    </w:p>
    <w:p w:rsidR="00A90E96" w:rsidRPr="00333207" w:rsidRDefault="00A90E96" w:rsidP="00A90E96">
      <w:pPr>
        <w:shd w:val="clear" w:color="auto" w:fill="DEEAF6" w:themeFill="accent1" w:themeFillTint="33"/>
        <w:rPr>
          <w:rFonts w:ascii="Garamond" w:hAnsi="Garamond"/>
          <w:b/>
          <w:sz w:val="24"/>
          <w:szCs w:val="24"/>
        </w:rPr>
      </w:pPr>
      <w:r w:rsidRPr="00333207">
        <w:rPr>
          <w:rFonts w:ascii="Garamond" w:hAnsi="Garamond"/>
          <w:b/>
          <w:sz w:val="24"/>
          <w:szCs w:val="24"/>
        </w:rPr>
        <w:t>PRIORITÉ 2</w:t>
      </w:r>
      <w:r w:rsidRPr="00333207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33207">
        <w:rPr>
          <w:rFonts w:ascii="Garamond" w:hAnsi="Garamond"/>
          <w:b/>
          <w:sz w:val="24"/>
          <w:szCs w:val="24"/>
        </w:rPr>
        <w:t xml:space="preserve">La qualité des services de la MRC </w:t>
      </w:r>
      <w:r w:rsidRPr="00333207">
        <w:rPr>
          <w:rFonts w:ascii="Garamond" w:hAnsi="Garamond"/>
          <w:b/>
          <w:sz w:val="20"/>
        </w:rPr>
        <w:t>(soutien aux municipalités locales / expertise professionnelle ou partage de services)</w:t>
      </w:r>
    </w:p>
    <w:p w:rsidR="00A90E96" w:rsidRPr="00333207" w:rsidRDefault="00A90E96" w:rsidP="00A90E96">
      <w:pPr>
        <w:rPr>
          <w:rFonts w:ascii="Garamond" w:hAnsi="Garamond"/>
          <w:b/>
        </w:rPr>
      </w:pPr>
      <w:r w:rsidRPr="00333207">
        <w:rPr>
          <w:rFonts w:ascii="Garamond" w:hAnsi="Garamond"/>
          <w:b/>
        </w:rPr>
        <w:t>CHAMPS d’interventions prioritaires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Planifier et organiser les nouveaux mandats de développement confiés à la MRC en partenariat avec les élus, les organisations locales et régionales et les partenaires concernés;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Optimiser les services offerts aux municipalités (achats en commun, urbanisme, etc.);</w:t>
      </w:r>
    </w:p>
    <w:p w:rsidR="00A90E96" w:rsidRPr="00333207" w:rsidRDefault="00A90E96" w:rsidP="00A90E96">
      <w:pPr>
        <w:pStyle w:val="Paragraphedeliste"/>
        <w:numPr>
          <w:ilvl w:val="0"/>
          <w:numId w:val="1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333207">
        <w:rPr>
          <w:rFonts w:ascii="Garamond" w:hAnsi="Garamond"/>
        </w:rPr>
        <w:t>Mettre en place une stratégie efficace de communication</w:t>
      </w:r>
      <w:r>
        <w:rPr>
          <w:rFonts w:ascii="Garamond" w:hAnsi="Garamond"/>
        </w:rPr>
        <w:t xml:space="preserve"> (promouvoir les bons coups)</w:t>
      </w:r>
      <w:r w:rsidRPr="00333207">
        <w:rPr>
          <w:rFonts w:ascii="Garamond" w:hAnsi="Garamond"/>
        </w:rPr>
        <w:t xml:space="preserve"> et de visibilité sur le territoire</w:t>
      </w:r>
      <w:r>
        <w:rPr>
          <w:rFonts w:ascii="Garamond" w:hAnsi="Garamond"/>
        </w:rPr>
        <w:t>.</w:t>
      </w:r>
    </w:p>
    <w:p w:rsidR="00A90E96" w:rsidRPr="00333207" w:rsidRDefault="00A90E96" w:rsidP="00A90E96">
      <w:pPr>
        <w:shd w:val="clear" w:color="auto" w:fill="C5E0B3" w:themeFill="accent6" w:themeFillTint="66"/>
        <w:rPr>
          <w:rFonts w:ascii="Garamond" w:hAnsi="Garamond"/>
          <w:b/>
          <w:sz w:val="24"/>
          <w:szCs w:val="24"/>
        </w:rPr>
      </w:pPr>
      <w:r w:rsidRPr="00333207">
        <w:rPr>
          <w:rFonts w:ascii="Garamond" w:hAnsi="Garamond"/>
          <w:b/>
          <w:sz w:val="24"/>
          <w:szCs w:val="24"/>
        </w:rPr>
        <w:t>PRIORITÉ 3</w:t>
      </w:r>
      <w:r w:rsidRPr="00333207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33207">
        <w:rPr>
          <w:rFonts w:ascii="Garamond" w:hAnsi="Garamond"/>
          <w:b/>
          <w:sz w:val="24"/>
          <w:szCs w:val="24"/>
        </w:rPr>
        <w:t>La promotion et le soutien à l’entrepreneuriat et à l’entreprise</w:t>
      </w:r>
    </w:p>
    <w:p w:rsidR="00A90E96" w:rsidRPr="00333207" w:rsidRDefault="00A90E96" w:rsidP="00A90E96">
      <w:pPr>
        <w:rPr>
          <w:rFonts w:ascii="Garamond" w:hAnsi="Garamond"/>
          <w:b/>
        </w:rPr>
      </w:pPr>
      <w:r w:rsidRPr="00333207">
        <w:rPr>
          <w:rFonts w:ascii="Garamond" w:hAnsi="Garamond"/>
          <w:b/>
        </w:rPr>
        <w:t>CHAMP d’intervention prioritaire</w:t>
      </w:r>
    </w:p>
    <w:p w:rsidR="00A90E96" w:rsidRPr="00333207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>
        <w:rPr>
          <w:rFonts w:ascii="Garamond" w:hAnsi="Garamond"/>
        </w:rPr>
        <w:t>Promouvoir et soutenir</w:t>
      </w:r>
      <w:r w:rsidRPr="00333207">
        <w:rPr>
          <w:rFonts w:ascii="Garamond" w:hAnsi="Garamond"/>
        </w:rPr>
        <w:t xml:space="preserve"> </w:t>
      </w:r>
      <w:r w:rsidRPr="00923FC8">
        <w:rPr>
          <w:rFonts w:ascii="Garamond" w:hAnsi="Garamond"/>
        </w:rPr>
        <w:t>le démarrage, l’acquisition et l’expansion d’entreprises</w:t>
      </w:r>
      <w:r w:rsidRPr="00333207">
        <w:rPr>
          <w:rFonts w:ascii="Garamond" w:hAnsi="Garamond"/>
        </w:rPr>
        <w:t xml:space="preserve"> ainsi que la relève entrepreneuriale sur le territoire (accompagnement, services conseils, financement, etc.). </w:t>
      </w:r>
      <w:r w:rsidRPr="00333207">
        <w:rPr>
          <w:rFonts w:ascii="Garamond" w:hAnsi="Garamond"/>
          <w:i/>
          <w:sz w:val="16"/>
          <w:szCs w:val="16"/>
        </w:rPr>
        <w:t>(Pour plus de détails consultez la Politique de soutien aux entreprises de la MRC.</w:t>
      </w:r>
      <w:r>
        <w:rPr>
          <w:rFonts w:ascii="Garamond" w:hAnsi="Garamond"/>
          <w:i/>
          <w:sz w:val="16"/>
          <w:szCs w:val="16"/>
        </w:rPr>
        <w:t>)</w:t>
      </w:r>
    </w:p>
    <w:p w:rsidR="00A90E96" w:rsidRPr="00333207" w:rsidRDefault="00A90E96" w:rsidP="00A90E96">
      <w:pPr>
        <w:pStyle w:val="Paragraphedeliste"/>
        <w:rPr>
          <w:rFonts w:ascii="Garamond" w:hAnsi="Garamond"/>
        </w:rPr>
      </w:pPr>
    </w:p>
    <w:p w:rsidR="00A90E96" w:rsidRPr="00333207" w:rsidRDefault="00A90E96" w:rsidP="00A90E96">
      <w:pPr>
        <w:shd w:val="clear" w:color="auto" w:fill="DBDBDB" w:themeFill="accent3" w:themeFillTint="66"/>
        <w:rPr>
          <w:rFonts w:ascii="Garamond" w:hAnsi="Garamond"/>
          <w:b/>
          <w:sz w:val="24"/>
          <w:szCs w:val="24"/>
        </w:rPr>
      </w:pPr>
      <w:r w:rsidRPr="00333207">
        <w:rPr>
          <w:rFonts w:ascii="Garamond" w:hAnsi="Garamond"/>
          <w:b/>
          <w:sz w:val="24"/>
          <w:szCs w:val="24"/>
        </w:rPr>
        <w:t>PRIORITÉ 4</w:t>
      </w:r>
      <w:r w:rsidRPr="00333207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33207">
        <w:rPr>
          <w:rFonts w:ascii="Garamond" w:hAnsi="Garamond"/>
          <w:b/>
          <w:sz w:val="24"/>
          <w:szCs w:val="24"/>
        </w:rPr>
        <w:t xml:space="preserve">Le soutien aux projets structurants </w:t>
      </w:r>
      <w:r w:rsidRPr="00333207">
        <w:rPr>
          <w:rFonts w:ascii="Garamond" w:hAnsi="Garamond"/>
          <w:b/>
          <w:sz w:val="20"/>
        </w:rPr>
        <w:t>(social, culture, économie, environnement)</w:t>
      </w:r>
    </w:p>
    <w:p w:rsidR="00A90E96" w:rsidRPr="00333207" w:rsidRDefault="00A90E96" w:rsidP="00A90E96">
      <w:pPr>
        <w:rPr>
          <w:rFonts w:ascii="Garamond" w:hAnsi="Garamond"/>
          <w:b/>
        </w:rPr>
      </w:pPr>
      <w:r w:rsidRPr="00333207">
        <w:rPr>
          <w:rFonts w:ascii="Garamond" w:hAnsi="Garamond"/>
          <w:b/>
        </w:rPr>
        <w:t>CHAMPS d’interventions prioritaires</w:t>
      </w:r>
    </w:p>
    <w:p w:rsidR="00A90E96" w:rsidRPr="00923FC8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923FC8">
        <w:rPr>
          <w:rFonts w:ascii="Garamond" w:hAnsi="Garamond"/>
        </w:rPr>
        <w:t>Contribuer au renforcement des communautés par le développement de projets d’infrastructures et de services qui visent l’amélioration de la vitalité des milieux;</w:t>
      </w:r>
    </w:p>
    <w:p w:rsidR="00A90E96" w:rsidRPr="00923FC8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923FC8">
        <w:rPr>
          <w:rFonts w:ascii="Garamond" w:hAnsi="Garamond"/>
        </w:rPr>
        <w:t>Contribuer au développement des secteurs touristique, culturel, agrotouristique et loisirs;</w:t>
      </w:r>
    </w:p>
    <w:p w:rsidR="00A90E96" w:rsidRPr="00923FC8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923FC8">
        <w:rPr>
          <w:rFonts w:ascii="Garamond" w:hAnsi="Garamond"/>
        </w:rPr>
        <w:t>Améliorer, par le développement économique et social, les services à la population;</w:t>
      </w:r>
    </w:p>
    <w:p w:rsidR="00A90E96" w:rsidRPr="00923FC8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923FC8">
        <w:rPr>
          <w:rFonts w:ascii="Garamond" w:hAnsi="Garamond"/>
        </w:rPr>
        <w:t>Appuyer les initiatives qui visent l’amélioration, la protection et la valorisation de l’environnement dans une approche de développement durable et de gestion intégrée des ressources naturelles;</w:t>
      </w:r>
    </w:p>
    <w:p w:rsidR="00A90E96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923FC8">
        <w:rPr>
          <w:rFonts w:ascii="Garamond" w:hAnsi="Garamond"/>
        </w:rPr>
        <w:t>Appuyer les initiatives et les stratégies innovantes qui favorisent les saines habitudes de vie, le loisir, le sport et la qualité de vie de la population;</w:t>
      </w:r>
    </w:p>
    <w:p w:rsidR="00A90E96" w:rsidRPr="00923FC8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</w:rPr>
      </w:pPr>
      <w:r w:rsidRPr="00923FC8">
        <w:rPr>
          <w:rFonts w:ascii="Garamond" w:hAnsi="Garamond"/>
        </w:rPr>
        <w:t>Appuyer les initiatives qui visent une gouvernance participative, une approche intersectorielle et une mobilisation et concertation.</w:t>
      </w:r>
    </w:p>
    <w:p w:rsidR="00A90E96" w:rsidRPr="00333207" w:rsidRDefault="00A90E96" w:rsidP="00A90E96">
      <w:pPr>
        <w:shd w:val="clear" w:color="auto" w:fill="CC66FF"/>
        <w:rPr>
          <w:rFonts w:ascii="Garamond" w:hAnsi="Garamond"/>
          <w:b/>
          <w:sz w:val="24"/>
          <w:szCs w:val="24"/>
        </w:rPr>
      </w:pPr>
      <w:r w:rsidRPr="00333207">
        <w:rPr>
          <w:rFonts w:ascii="Garamond" w:hAnsi="Garamond"/>
          <w:b/>
          <w:sz w:val="24"/>
          <w:szCs w:val="24"/>
          <w:shd w:val="clear" w:color="auto" w:fill="CC66FF"/>
        </w:rPr>
        <w:t>PRIORITÉ 5</w:t>
      </w:r>
      <w:r w:rsidRPr="00333207">
        <w:rPr>
          <w:rFonts w:ascii="Garamond" w:hAnsi="Garamond"/>
          <w:b/>
          <w:sz w:val="24"/>
          <w:szCs w:val="24"/>
          <w:shd w:val="clear" w:color="auto" w:fill="CC66FF"/>
        </w:rPr>
        <w:tab/>
      </w:r>
      <w:r>
        <w:rPr>
          <w:rFonts w:ascii="Garamond" w:hAnsi="Garamond"/>
          <w:b/>
          <w:sz w:val="24"/>
          <w:szCs w:val="24"/>
          <w:shd w:val="clear" w:color="auto" w:fill="CC66FF"/>
        </w:rPr>
        <w:tab/>
      </w:r>
      <w:r w:rsidRPr="00333207">
        <w:rPr>
          <w:rFonts w:ascii="Garamond" w:hAnsi="Garamond"/>
          <w:b/>
          <w:sz w:val="24"/>
          <w:szCs w:val="24"/>
          <w:shd w:val="clear" w:color="auto" w:fill="CC66FF"/>
        </w:rPr>
        <w:t xml:space="preserve">Le développement local et régional </w:t>
      </w:r>
      <w:r w:rsidRPr="00333207">
        <w:rPr>
          <w:rFonts w:ascii="Garamond" w:hAnsi="Garamond"/>
          <w:b/>
          <w:sz w:val="20"/>
          <w:shd w:val="clear" w:color="auto" w:fill="CC66FF"/>
        </w:rPr>
        <w:t>(établissement, financement et mise en œuvre d’ententes sectorielles)</w:t>
      </w:r>
    </w:p>
    <w:p w:rsidR="00A90E96" w:rsidRPr="00333207" w:rsidRDefault="00A90E96" w:rsidP="00A90E96">
      <w:pPr>
        <w:rPr>
          <w:rFonts w:ascii="Garamond" w:hAnsi="Garamond"/>
          <w:b/>
          <w:sz w:val="18"/>
          <w:szCs w:val="18"/>
        </w:rPr>
      </w:pPr>
      <w:r w:rsidRPr="00333207">
        <w:rPr>
          <w:rFonts w:ascii="Garamond" w:hAnsi="Garamond"/>
          <w:b/>
        </w:rPr>
        <w:t>CHAMPS d’interventions prioritaires</w:t>
      </w:r>
    </w:p>
    <w:p w:rsidR="00A90E96" w:rsidRPr="00333207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  <w:b/>
        </w:rPr>
      </w:pPr>
      <w:r w:rsidRPr="00333207">
        <w:rPr>
          <w:rFonts w:ascii="Garamond" w:hAnsi="Garamond"/>
        </w:rPr>
        <w:t>Participer aux Tables de concertation locales et régionales de développement;</w:t>
      </w:r>
    </w:p>
    <w:p w:rsidR="00A90E96" w:rsidRPr="00333207" w:rsidRDefault="00A90E96" w:rsidP="00A90E96">
      <w:pPr>
        <w:pStyle w:val="Paragraphedeliste"/>
        <w:numPr>
          <w:ilvl w:val="0"/>
          <w:numId w:val="2"/>
        </w:numPr>
        <w:autoSpaceDE/>
        <w:autoSpaceDN/>
        <w:adjustRightInd/>
        <w:spacing w:after="160" w:line="312" w:lineRule="auto"/>
        <w:ind w:left="714" w:hanging="357"/>
        <w:rPr>
          <w:rFonts w:ascii="Garamond" w:hAnsi="Garamond"/>
          <w:b/>
        </w:rPr>
      </w:pPr>
      <w:r w:rsidRPr="00333207">
        <w:rPr>
          <w:rFonts w:ascii="Garamond" w:hAnsi="Garamond"/>
        </w:rPr>
        <w:t>Établir, soutenir financièrement et contribuer à la mise en œuvre d’ententes sectorielles de partenariat en fonction des priorités établies par la MRC.</w:t>
      </w:r>
    </w:p>
    <w:p w:rsidR="00A90E96" w:rsidRPr="00333207" w:rsidRDefault="00A90E96" w:rsidP="00A90E96">
      <w:pPr>
        <w:shd w:val="clear" w:color="auto" w:fill="FFFF99"/>
        <w:rPr>
          <w:rFonts w:ascii="Garamond" w:hAnsi="Garamond"/>
          <w:b/>
          <w:sz w:val="24"/>
          <w:szCs w:val="24"/>
        </w:rPr>
      </w:pPr>
      <w:r w:rsidRPr="00333207">
        <w:rPr>
          <w:rFonts w:ascii="Garamond" w:hAnsi="Garamond"/>
          <w:b/>
          <w:sz w:val="24"/>
          <w:szCs w:val="24"/>
        </w:rPr>
        <w:t>PRIORITÉ 6</w:t>
      </w:r>
      <w:r w:rsidRPr="00333207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333207">
        <w:rPr>
          <w:rFonts w:ascii="Garamond" w:hAnsi="Garamond"/>
          <w:b/>
          <w:sz w:val="24"/>
          <w:szCs w:val="24"/>
        </w:rPr>
        <w:t>Soutien au développement rural</w:t>
      </w:r>
    </w:p>
    <w:p w:rsidR="00A90E96" w:rsidRPr="00333207" w:rsidRDefault="00A90E96" w:rsidP="00A90E96">
      <w:pPr>
        <w:rPr>
          <w:rFonts w:ascii="Garamond" w:hAnsi="Garamond"/>
          <w:b/>
        </w:rPr>
      </w:pPr>
      <w:r w:rsidRPr="00333207">
        <w:rPr>
          <w:rFonts w:ascii="Garamond" w:hAnsi="Garamond"/>
          <w:b/>
        </w:rPr>
        <w:t>CHAMP</w:t>
      </w:r>
      <w:r>
        <w:rPr>
          <w:rFonts w:ascii="Garamond" w:hAnsi="Garamond"/>
          <w:b/>
        </w:rPr>
        <w:t>S</w:t>
      </w:r>
      <w:r w:rsidRPr="00333207">
        <w:rPr>
          <w:rFonts w:ascii="Garamond" w:hAnsi="Garamond"/>
          <w:b/>
        </w:rPr>
        <w:t xml:space="preserve"> d’intervention</w:t>
      </w:r>
      <w:r>
        <w:rPr>
          <w:rFonts w:ascii="Garamond" w:hAnsi="Garamond"/>
          <w:b/>
        </w:rPr>
        <w:t>s</w:t>
      </w:r>
      <w:r w:rsidRPr="00333207">
        <w:rPr>
          <w:rFonts w:ascii="Garamond" w:hAnsi="Garamond"/>
          <w:b/>
        </w:rPr>
        <w:t xml:space="preserve"> prioritaire</w:t>
      </w:r>
      <w:r>
        <w:rPr>
          <w:rFonts w:ascii="Garamond" w:hAnsi="Garamond"/>
          <w:b/>
        </w:rPr>
        <w:t>s</w:t>
      </w:r>
    </w:p>
    <w:p w:rsidR="0060097A" w:rsidRPr="00A90E96" w:rsidRDefault="00A90E96" w:rsidP="00A90E96">
      <w:r w:rsidRPr="00333207">
        <w:rPr>
          <w:rFonts w:ascii="Garamond" w:hAnsi="Garamond"/>
        </w:rPr>
        <w:t>Poursuivre l’accompagnement offert aux milieux ruraux dans les projets structurants pour leur développement</w:t>
      </w:r>
      <w:r>
        <w:rPr>
          <w:rFonts w:ascii="Garamond" w:hAnsi="Garamond"/>
        </w:rPr>
        <w:t>.</w:t>
      </w:r>
      <w:bookmarkStart w:id="0" w:name="_GoBack"/>
      <w:bookmarkEnd w:id="0"/>
    </w:p>
    <w:sectPr w:rsidR="0060097A" w:rsidRPr="00A90E96" w:rsidSect="002720CF">
      <w:pgSz w:w="12242" w:h="20163" w:code="5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592"/>
    <w:multiLevelType w:val="hybridMultilevel"/>
    <w:tmpl w:val="8706733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F3202"/>
    <w:multiLevelType w:val="hybridMultilevel"/>
    <w:tmpl w:val="88F0EC1E"/>
    <w:lvl w:ilvl="0" w:tplc="1062D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07031"/>
    <w:multiLevelType w:val="hybridMultilevel"/>
    <w:tmpl w:val="8FAE96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CF"/>
    <w:rsid w:val="002720CF"/>
    <w:rsid w:val="0060097A"/>
    <w:rsid w:val="00A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BE918-4A12-4E61-B16F-3E0D2B73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0CF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0CF"/>
    <w:pPr>
      <w:autoSpaceDE w:val="0"/>
      <w:autoSpaceDN w:val="0"/>
      <w:adjustRightInd w:val="0"/>
      <w:ind w:left="720"/>
      <w:contextualSpacing/>
    </w:pPr>
    <w:rPr>
      <w:rFonts w:ascii="Times New Roman" w:hAnsi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Fortin</dc:creator>
  <cp:keywords/>
  <dc:description/>
  <cp:lastModifiedBy>Lynn Fortin</cp:lastModifiedBy>
  <cp:revision>2</cp:revision>
  <dcterms:created xsi:type="dcterms:W3CDTF">2019-05-01T17:57:00Z</dcterms:created>
  <dcterms:modified xsi:type="dcterms:W3CDTF">2019-05-01T17:57:00Z</dcterms:modified>
</cp:coreProperties>
</file>